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A2" w:rsidRPr="00040623" w:rsidRDefault="00E621A2" w:rsidP="00E621A2">
      <w:pPr>
        <w:jc w:val="center"/>
      </w:pPr>
      <w:r w:rsidRPr="00040623">
        <w:t>КРАСНОЯРСКИЙ КРАЙ САЯНСКИЙ РАЙОН</w:t>
      </w:r>
    </w:p>
    <w:p w:rsidR="00E621A2" w:rsidRPr="00040623" w:rsidRDefault="00E621A2" w:rsidP="00E621A2">
      <w:pPr>
        <w:jc w:val="center"/>
      </w:pPr>
      <w:r w:rsidRPr="00040623">
        <w:t>ГЛАДКОВСКИЙ СЕЛЬСКИЙ СОВЕТ ДЕПУТАТОВ</w:t>
      </w:r>
    </w:p>
    <w:p w:rsidR="00E621A2" w:rsidRDefault="00E621A2" w:rsidP="00E621A2">
      <w:pPr>
        <w:jc w:val="center"/>
      </w:pPr>
    </w:p>
    <w:p w:rsidR="00E621A2" w:rsidRPr="00040623" w:rsidRDefault="00E621A2" w:rsidP="00E621A2">
      <w:pPr>
        <w:jc w:val="center"/>
      </w:pPr>
    </w:p>
    <w:p w:rsidR="00E621A2" w:rsidRPr="00040623" w:rsidRDefault="00E621A2" w:rsidP="00E621A2">
      <w:pPr>
        <w:jc w:val="center"/>
      </w:pPr>
      <w:r w:rsidRPr="00040623">
        <w:t>РЕШЕНИЕ</w:t>
      </w:r>
    </w:p>
    <w:p w:rsidR="00E621A2" w:rsidRDefault="00E621A2" w:rsidP="00E621A2">
      <w:pPr>
        <w:jc w:val="center"/>
      </w:pPr>
    </w:p>
    <w:p w:rsidR="00E621A2" w:rsidRPr="00040623" w:rsidRDefault="00E621A2" w:rsidP="00E621A2">
      <w:pPr>
        <w:jc w:val="center"/>
      </w:pPr>
    </w:p>
    <w:p w:rsidR="00E621A2" w:rsidRDefault="006735E7" w:rsidP="00E621A2">
      <w:pPr>
        <w:jc w:val="both"/>
      </w:pPr>
      <w:r>
        <w:t>17</w:t>
      </w:r>
      <w:r w:rsidR="00E621A2" w:rsidRPr="00040623">
        <w:t>.</w:t>
      </w:r>
      <w:r>
        <w:t>11</w:t>
      </w:r>
      <w:r w:rsidR="00E621A2" w:rsidRPr="00040623">
        <w:t>.202</w:t>
      </w:r>
      <w:r w:rsidR="000A47E1">
        <w:t>3</w:t>
      </w:r>
      <w:r w:rsidR="00E621A2" w:rsidRPr="00040623">
        <w:t xml:space="preserve">     </w:t>
      </w:r>
      <w:r w:rsidR="00A247ED">
        <w:t xml:space="preserve">                                        </w:t>
      </w:r>
      <w:r w:rsidR="00E621A2" w:rsidRPr="00040623">
        <w:t xml:space="preserve">    с. Гладково          </w:t>
      </w:r>
      <w:r w:rsidR="00A247ED">
        <w:t xml:space="preserve">                                      </w:t>
      </w:r>
      <w:r w:rsidR="00E621A2" w:rsidRPr="00040623">
        <w:t xml:space="preserve">     № </w:t>
      </w:r>
      <w:r w:rsidR="000A47E1">
        <w:t>34-101</w:t>
      </w:r>
    </w:p>
    <w:p w:rsidR="00E621A2" w:rsidRPr="00040623" w:rsidRDefault="00E621A2" w:rsidP="00E621A2">
      <w:pPr>
        <w:jc w:val="both"/>
      </w:pPr>
    </w:p>
    <w:p w:rsidR="00E621A2" w:rsidRPr="00040623" w:rsidRDefault="00E621A2" w:rsidP="00E621A2"/>
    <w:p w:rsidR="00E621A2" w:rsidRPr="00040623" w:rsidRDefault="00E621A2" w:rsidP="00E621A2">
      <w:pPr>
        <w:pStyle w:val="ConsPlusTitle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И ПРОВЕДЕНИИ СОБРАНИЯ ГРАЖДАН В ЦЕЛЯХ РАССМОТРЕНИЯ И ОБСУЖДЕНИЯ ВОПРОСОВ ВНЕСЕНИЯ ИНИЦИАТИВНЫХ ПРОЕКТОВ В ГЛАДКОВСКОМ СЕЛЬСОВЕТЕ</w:t>
      </w:r>
    </w:p>
    <w:p w:rsidR="00BD17EA" w:rsidRPr="007E7EC2" w:rsidRDefault="00BD17EA" w:rsidP="00A116A8">
      <w:pPr>
        <w:pStyle w:val="2"/>
        <w:shd w:val="clear" w:color="auto" w:fill="auto"/>
        <w:tabs>
          <w:tab w:val="left" w:pos="10490"/>
        </w:tabs>
        <w:spacing w:after="0" w:line="240" w:lineRule="auto"/>
        <w:ind w:right="-2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7EC2" w:rsidRDefault="007E7EC2" w:rsidP="0011343E">
      <w:pPr>
        <w:widowControl w:val="0"/>
        <w:autoSpaceDE w:val="0"/>
        <w:autoSpaceDN w:val="0"/>
        <w:adjustRightInd w:val="0"/>
        <w:ind w:right="-24"/>
        <w:jc w:val="both"/>
        <w:rPr>
          <w:rFonts w:eastAsia="Courier New"/>
          <w:bCs/>
        </w:rPr>
      </w:pPr>
    </w:p>
    <w:p w:rsidR="00FD5A69" w:rsidRDefault="00BD17EA" w:rsidP="00E621A2">
      <w:pPr>
        <w:widowControl w:val="0"/>
        <w:autoSpaceDE w:val="0"/>
        <w:autoSpaceDN w:val="0"/>
        <w:adjustRightInd w:val="0"/>
        <w:ind w:right="-24" w:firstLine="708"/>
        <w:jc w:val="both"/>
      </w:pPr>
      <w:proofErr w:type="gramStart"/>
      <w:r w:rsidRPr="007E7EC2">
        <w:t>В соответствии с</w:t>
      </w:r>
      <w:r w:rsidR="00A86C27" w:rsidRPr="007E7EC2">
        <w:t xml:space="preserve"> Федеральным законом </w:t>
      </w:r>
      <w:r w:rsidRPr="007E7EC2">
        <w:t>от 06.10.2003 №131-ФЗ «Об общих принципах организации местного самоуправления в Российской Федерации»</w:t>
      </w:r>
      <w:r w:rsidRPr="007E7EC2">
        <w:rPr>
          <w:b/>
          <w:bCs/>
          <w:caps/>
        </w:rPr>
        <w:t xml:space="preserve">, </w:t>
      </w:r>
      <w:r w:rsidR="00A86C27" w:rsidRPr="007E7EC2">
        <w:t xml:space="preserve">руководствуясь Уставом </w:t>
      </w:r>
      <w:r w:rsidR="00325AEA">
        <w:t xml:space="preserve">Муниципального образования </w:t>
      </w:r>
      <w:r w:rsidR="00FD5A69">
        <w:t>Гладков</w:t>
      </w:r>
      <w:r w:rsidR="00BC49BE" w:rsidRPr="007E7EC2">
        <w:t>ск</w:t>
      </w:r>
      <w:r w:rsidR="00325AEA">
        <w:t>ий</w:t>
      </w:r>
      <w:r w:rsidR="00BC49BE" w:rsidRPr="007E7EC2">
        <w:t xml:space="preserve"> сельсовет</w:t>
      </w:r>
      <w:r w:rsidR="00A86C27" w:rsidRPr="007E7EC2">
        <w:t xml:space="preserve">, решением </w:t>
      </w:r>
      <w:r w:rsidR="00FD5A69">
        <w:t>Гладков</w:t>
      </w:r>
      <w:r w:rsidR="00BC49BE" w:rsidRPr="007E7EC2">
        <w:t xml:space="preserve">ского сельского Совета депутатов от </w:t>
      </w:r>
      <w:r w:rsidR="00A116A8">
        <w:t>2</w:t>
      </w:r>
      <w:r w:rsidR="00FD5A69">
        <w:t>0</w:t>
      </w:r>
      <w:r w:rsidR="00A116A8">
        <w:t xml:space="preserve">.05.2021 № </w:t>
      </w:r>
      <w:r w:rsidR="00FD5A69">
        <w:t>7-30</w:t>
      </w:r>
      <w:r w:rsidR="00BC49BE" w:rsidRPr="007E7EC2">
        <w:t xml:space="preserve"> «Об утверждении</w:t>
      </w:r>
      <w:r w:rsidR="00A116A8">
        <w:t xml:space="preserve"> Порядка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 w:rsidR="00FD5A69">
        <w:t>Гладков</w:t>
      </w:r>
      <w:r w:rsidR="00A116A8">
        <w:t>ском</w:t>
      </w:r>
      <w:proofErr w:type="spellEnd"/>
      <w:r w:rsidR="00A116A8">
        <w:t xml:space="preserve"> сельсовете»</w:t>
      </w:r>
      <w:r w:rsidR="004720E5" w:rsidRPr="007E7EC2">
        <w:t>,</w:t>
      </w:r>
      <w:r w:rsidR="00A116A8">
        <w:t xml:space="preserve"> протоколом со</w:t>
      </w:r>
      <w:r w:rsidR="00FD5A69">
        <w:t xml:space="preserve">брания инициативной группы от </w:t>
      </w:r>
      <w:r w:rsidR="006741B9">
        <w:t>16</w:t>
      </w:r>
      <w:r w:rsidR="00FD5A69">
        <w:t xml:space="preserve"> ноября 202</w:t>
      </w:r>
      <w:r w:rsidR="000A47E1">
        <w:t>3</w:t>
      </w:r>
      <w:r w:rsidR="00A116A8">
        <w:t xml:space="preserve"> года</w:t>
      </w:r>
      <w:proofErr w:type="gramEnd"/>
      <w:r w:rsidR="000D3204">
        <w:t>,</w:t>
      </w:r>
      <w:r w:rsidR="00A247ED">
        <w:t xml:space="preserve"> </w:t>
      </w:r>
      <w:r w:rsidR="00FD5A69">
        <w:t>Гладков</w:t>
      </w:r>
      <w:r w:rsidR="00BC49BE" w:rsidRPr="007E7EC2">
        <w:t>ский</w:t>
      </w:r>
      <w:r w:rsidR="009F4E34" w:rsidRPr="007E7EC2">
        <w:t xml:space="preserve"> сельский Совет депутатов</w:t>
      </w:r>
      <w:r w:rsidR="00FD5A69">
        <w:t>:</w:t>
      </w:r>
    </w:p>
    <w:p w:rsidR="00FD5A69" w:rsidRDefault="00FD5A69" w:rsidP="00E621A2">
      <w:pPr>
        <w:widowControl w:val="0"/>
        <w:autoSpaceDE w:val="0"/>
        <w:autoSpaceDN w:val="0"/>
        <w:adjustRightInd w:val="0"/>
        <w:ind w:right="-24" w:firstLine="708"/>
        <w:jc w:val="both"/>
      </w:pPr>
    </w:p>
    <w:p w:rsidR="00BD17EA" w:rsidRPr="007E7EC2" w:rsidRDefault="00BC49BE" w:rsidP="00FD5A69">
      <w:pPr>
        <w:widowControl w:val="0"/>
        <w:autoSpaceDE w:val="0"/>
        <w:autoSpaceDN w:val="0"/>
        <w:adjustRightInd w:val="0"/>
        <w:ind w:right="-24" w:firstLine="708"/>
        <w:jc w:val="center"/>
      </w:pPr>
      <w:r w:rsidRPr="007E7EC2">
        <w:t>РЕШИЛ:</w:t>
      </w:r>
    </w:p>
    <w:p w:rsidR="00BD17EA" w:rsidRPr="006424DD" w:rsidRDefault="00BD17EA" w:rsidP="000D3204">
      <w:pPr>
        <w:ind w:right="-24"/>
        <w:jc w:val="both"/>
      </w:pPr>
    </w:p>
    <w:p w:rsidR="000D3204" w:rsidRDefault="000D3204" w:rsidP="00FD5A69">
      <w:pPr>
        <w:ind w:right="-24" w:firstLine="708"/>
        <w:jc w:val="both"/>
      </w:pPr>
      <w:r>
        <w:t xml:space="preserve">1. </w:t>
      </w:r>
      <w:r w:rsidRPr="000D3204">
        <w:t xml:space="preserve">Назначить и провести собрание граждан в целях рассмотрения и обсуждения вопросов внесения инициативных проектов в </w:t>
      </w:r>
      <w:proofErr w:type="spellStart"/>
      <w:r w:rsidR="00FD5A69">
        <w:t>Гладков</w:t>
      </w:r>
      <w:r w:rsidRPr="000D3204">
        <w:t>ском</w:t>
      </w:r>
      <w:proofErr w:type="spellEnd"/>
      <w:r w:rsidRPr="000D3204">
        <w:t xml:space="preserve"> сельсовете</w:t>
      </w:r>
      <w:r w:rsidR="006741B9">
        <w:t xml:space="preserve"> на 29ноября 202</w:t>
      </w:r>
      <w:r w:rsidR="000A47E1">
        <w:t>3</w:t>
      </w:r>
      <w:r w:rsidR="00AD1E4C">
        <w:t>года на 18</w:t>
      </w:r>
      <w:r>
        <w:t>:00 часов.</w:t>
      </w:r>
    </w:p>
    <w:p w:rsidR="000D3204" w:rsidRDefault="000D3204" w:rsidP="000D3204">
      <w:pPr>
        <w:ind w:right="-24" w:firstLine="709"/>
        <w:jc w:val="both"/>
      </w:pPr>
      <w:r>
        <w:t xml:space="preserve">2. Местом проведения собрания установить </w:t>
      </w:r>
      <w:r w:rsidR="006F3E47">
        <w:t>Гладков</w:t>
      </w:r>
      <w:r>
        <w:t xml:space="preserve">ский </w:t>
      </w:r>
      <w:r w:rsidR="0011709C">
        <w:t>СДК по</w:t>
      </w:r>
      <w:r w:rsidR="0011709C" w:rsidRPr="007E7EC2">
        <w:t xml:space="preserve">адресу: с. </w:t>
      </w:r>
      <w:r w:rsidR="006F3E47">
        <w:t>Гладково</w:t>
      </w:r>
      <w:r w:rsidR="0011709C">
        <w:t xml:space="preserve">, ул. </w:t>
      </w:r>
      <w:r w:rsidR="006F3E47">
        <w:t>Киселёва</w:t>
      </w:r>
      <w:r w:rsidR="0011709C">
        <w:t>, д.</w:t>
      </w:r>
      <w:r w:rsidR="006F3E47">
        <w:t>29</w:t>
      </w:r>
      <w:r w:rsidR="0011709C">
        <w:t>.</w:t>
      </w:r>
    </w:p>
    <w:p w:rsidR="000D3204" w:rsidRDefault="000D3204" w:rsidP="000D3204">
      <w:pPr>
        <w:ind w:right="-24" w:firstLine="709"/>
        <w:jc w:val="both"/>
      </w:pPr>
      <w:r>
        <w:t xml:space="preserve">3. Территорией </w:t>
      </w:r>
      <w:r w:rsidR="00292D92">
        <w:t xml:space="preserve">проведения </w:t>
      </w:r>
      <w:r>
        <w:t xml:space="preserve">собрания установить с. </w:t>
      </w:r>
      <w:r w:rsidR="006F3E47">
        <w:t>Гладково</w:t>
      </w:r>
      <w:r>
        <w:t>.</w:t>
      </w:r>
    </w:p>
    <w:p w:rsidR="000D3204" w:rsidRDefault="000D3204" w:rsidP="000D3204">
      <w:pPr>
        <w:ind w:right="-24" w:firstLine="709"/>
        <w:jc w:val="both"/>
      </w:pPr>
      <w:r>
        <w:t xml:space="preserve">4. </w:t>
      </w:r>
      <w:r w:rsidRPr="007E7EC2">
        <w:t xml:space="preserve">Установить минимальную численность жителей </w:t>
      </w:r>
      <w:r w:rsidR="00292D92">
        <w:t xml:space="preserve">с. </w:t>
      </w:r>
      <w:r w:rsidR="006F3E47">
        <w:t>Гладково</w:t>
      </w:r>
      <w:r w:rsidRPr="007E7EC2">
        <w:t xml:space="preserve"> участв</w:t>
      </w:r>
      <w:r w:rsidR="00292D92">
        <w:t>ующих в собрании</w:t>
      </w:r>
      <w:r>
        <w:t xml:space="preserve">, в количестве </w:t>
      </w:r>
      <w:r w:rsidR="0015263B">
        <w:t>49</w:t>
      </w:r>
      <w:r w:rsidRPr="007E7EC2">
        <w:t>человек</w:t>
      </w:r>
      <w:r>
        <w:t>.</w:t>
      </w:r>
    </w:p>
    <w:p w:rsidR="000D3204" w:rsidRDefault="0011709C" w:rsidP="000D3204">
      <w:pPr>
        <w:ind w:right="-24" w:firstLine="709"/>
        <w:jc w:val="both"/>
      </w:pPr>
      <w:r>
        <w:t xml:space="preserve">5. </w:t>
      </w:r>
      <w:r w:rsidR="000D3204">
        <w:t>Утвердить повестку собрания согласно приложению 1.</w:t>
      </w:r>
    </w:p>
    <w:p w:rsidR="000D3204" w:rsidRDefault="0011709C" w:rsidP="000D3204">
      <w:pPr>
        <w:ind w:right="-24" w:firstLine="709"/>
        <w:jc w:val="both"/>
      </w:pPr>
      <w:r>
        <w:t>6</w:t>
      </w:r>
      <w:r w:rsidR="000D3204">
        <w:t>.</w:t>
      </w:r>
      <w:r>
        <w:t xml:space="preserve"> Утвердить ответственных за подготовку </w:t>
      </w:r>
      <w:r w:rsidR="00ED0F4E">
        <w:t>соб</w:t>
      </w:r>
      <w:r>
        <w:t>рания согласно приложению 2.</w:t>
      </w:r>
    </w:p>
    <w:p w:rsidR="00BD17EA" w:rsidRPr="007E7EC2" w:rsidRDefault="0011709C" w:rsidP="0011709C">
      <w:pPr>
        <w:ind w:right="-24" w:firstLine="709"/>
        <w:jc w:val="both"/>
      </w:pPr>
      <w:r>
        <w:t xml:space="preserve">7. </w:t>
      </w:r>
      <w:r w:rsidR="009F4E34" w:rsidRPr="007E7EC2">
        <w:t xml:space="preserve">Администрации </w:t>
      </w:r>
      <w:r w:rsidR="006F3E47">
        <w:t>Гладков</w:t>
      </w:r>
      <w:r w:rsidR="007E7EC2" w:rsidRPr="007E7EC2">
        <w:t>ского сельсовета Саянского</w:t>
      </w:r>
      <w:r w:rsidR="009F4E34" w:rsidRPr="007E7EC2">
        <w:t xml:space="preserve"> района Красноярского края обеспечить доведение до жителей </w:t>
      </w:r>
      <w:r w:rsidR="0063191F">
        <w:t>Гладков</w:t>
      </w:r>
      <w:r w:rsidR="007E7EC2" w:rsidRPr="007E7EC2">
        <w:t>ского</w:t>
      </w:r>
      <w:r w:rsidR="00780A5F" w:rsidRPr="007E7EC2">
        <w:t xml:space="preserve"> сельсовета </w:t>
      </w:r>
      <w:r w:rsidR="009F4E34" w:rsidRPr="007E7EC2">
        <w:t xml:space="preserve">настоящего решения через информационные стенды, </w:t>
      </w:r>
      <w:r w:rsidR="00D45E89" w:rsidRPr="007E7EC2">
        <w:t>газету «</w:t>
      </w:r>
      <w:r w:rsidR="006F3E47">
        <w:t>Информационный листок</w:t>
      </w:r>
      <w:r w:rsidR="00D45E89" w:rsidRPr="007E7EC2">
        <w:t>»,</w:t>
      </w:r>
      <w:r w:rsidR="009F4E34" w:rsidRPr="007E7EC2">
        <w:t>а также иными общ</w:t>
      </w:r>
      <w:r w:rsidR="009F5590" w:rsidRPr="007E7EC2">
        <w:t>едоступными способами не менее</w:t>
      </w:r>
      <w:r w:rsidR="009F4E34" w:rsidRPr="007E7EC2">
        <w:t xml:space="preserve">чем за 10 дней до проведения </w:t>
      </w:r>
      <w:r>
        <w:t>собрания</w:t>
      </w:r>
      <w:r w:rsidR="009F4E34" w:rsidRPr="007E7EC2">
        <w:t>.</w:t>
      </w:r>
    </w:p>
    <w:p w:rsidR="004720E5" w:rsidRPr="007E7EC2" w:rsidRDefault="004720E5" w:rsidP="0011343E">
      <w:pPr>
        <w:shd w:val="clear" w:color="auto" w:fill="FFFFFF"/>
        <w:jc w:val="both"/>
      </w:pPr>
      <w:r w:rsidRPr="007E7EC2">
        <w:tab/>
      </w:r>
      <w:r w:rsidR="006F3E47">
        <w:t>8</w:t>
      </w:r>
      <w:r w:rsidRPr="007E7EC2">
        <w:t xml:space="preserve">. </w:t>
      </w:r>
      <w:r w:rsidR="007E7EC2" w:rsidRPr="007E7EC2">
        <w:t xml:space="preserve">Контроль за исполнением настоящего решения </w:t>
      </w:r>
      <w:r w:rsidR="00325AEA">
        <w:t>оставляю за собой.</w:t>
      </w:r>
    </w:p>
    <w:p w:rsidR="006F3E47" w:rsidRPr="00E022DC" w:rsidRDefault="005A1A66" w:rsidP="006F3E47">
      <w:pPr>
        <w:tabs>
          <w:tab w:val="num" w:pos="284"/>
        </w:tabs>
        <w:ind w:hanging="360"/>
        <w:jc w:val="both"/>
      </w:pPr>
      <w:r>
        <w:tab/>
      </w:r>
      <w:r>
        <w:tab/>
      </w:r>
      <w:r>
        <w:tab/>
      </w:r>
      <w:r w:rsidR="006F3E47">
        <w:t>9</w:t>
      </w:r>
      <w:r w:rsidR="00BD17EA" w:rsidRPr="007E7EC2">
        <w:t xml:space="preserve">. </w:t>
      </w:r>
      <w:r w:rsidR="006F3E47" w:rsidRPr="00E022DC">
        <w:t>Решение вступает в силу в день, следующий за днем его официального опубликования в «Информационном листке» Гладковского сельсовета,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6F3E47" w:rsidRPr="00E022DC" w:rsidRDefault="006F3E47" w:rsidP="006F3E47">
      <w:pPr>
        <w:tabs>
          <w:tab w:val="left" w:pos="7695"/>
        </w:tabs>
        <w:jc w:val="both"/>
      </w:pPr>
    </w:p>
    <w:p w:rsidR="006F3E47" w:rsidRDefault="006F3E47" w:rsidP="006F3E47">
      <w:pPr>
        <w:ind w:firstLine="708"/>
        <w:jc w:val="both"/>
        <w:rPr>
          <w:rFonts w:eastAsia="Courier New"/>
          <w:color w:val="FF0000"/>
          <w:sz w:val="28"/>
          <w:szCs w:val="28"/>
        </w:rPr>
      </w:pPr>
    </w:p>
    <w:p w:rsidR="006F3E47" w:rsidRDefault="006F3E47" w:rsidP="006F3E47">
      <w:pPr>
        <w:jc w:val="both"/>
        <w:rPr>
          <w:rFonts w:eastAsia="Courier New"/>
          <w:color w:val="FF0000"/>
          <w:sz w:val="28"/>
          <w:szCs w:val="28"/>
        </w:rPr>
      </w:pPr>
    </w:p>
    <w:p w:rsidR="006F3E47" w:rsidRPr="00E022DC" w:rsidRDefault="006F3E47" w:rsidP="006F3E47">
      <w:pPr>
        <w:tabs>
          <w:tab w:val="left" w:pos="-2127"/>
        </w:tabs>
        <w:jc w:val="both"/>
        <w:rPr>
          <w:rFonts w:eastAsia="Calibri"/>
        </w:rPr>
      </w:pPr>
      <w:r w:rsidRPr="00E022DC">
        <w:rPr>
          <w:rFonts w:eastAsia="Calibri"/>
        </w:rPr>
        <w:t>Глава Гладковского сельсовета,</w:t>
      </w:r>
    </w:p>
    <w:p w:rsidR="006F3E47" w:rsidRDefault="006F3E47" w:rsidP="006F3E47">
      <w:pPr>
        <w:tabs>
          <w:tab w:val="left" w:pos="-2127"/>
        </w:tabs>
        <w:jc w:val="both"/>
        <w:rPr>
          <w:rFonts w:eastAsia="Calibri"/>
        </w:rPr>
      </w:pPr>
      <w:r w:rsidRPr="00E022DC">
        <w:rPr>
          <w:rFonts w:eastAsia="Calibri"/>
        </w:rPr>
        <w:t xml:space="preserve">Председатель сельского Совета депутатов            </w:t>
      </w:r>
      <w:r w:rsidR="00280452">
        <w:rPr>
          <w:rFonts w:eastAsia="Calibri"/>
        </w:rPr>
        <w:t xml:space="preserve">                      </w:t>
      </w:r>
      <w:r w:rsidRPr="00E022DC">
        <w:rPr>
          <w:rFonts w:eastAsia="Calibri"/>
        </w:rPr>
        <w:t xml:space="preserve">                         С.Н. Гришина</w:t>
      </w:r>
    </w:p>
    <w:p w:rsidR="006F3E47" w:rsidRPr="00B33462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</w:t>
      </w:r>
    </w:p>
    <w:p w:rsidR="006F3E47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Гладковского</w:t>
      </w:r>
    </w:p>
    <w:p w:rsidR="006F3E47" w:rsidRPr="00B33462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сельскогоСовета депутатов</w:t>
      </w:r>
    </w:p>
    <w:p w:rsidR="006F3E47" w:rsidRPr="00B33462" w:rsidRDefault="006741B9" w:rsidP="006F3E47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от 17</w:t>
      </w:r>
      <w:r w:rsidR="006F3E47" w:rsidRPr="00B33462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6F3E47" w:rsidRPr="00B33462">
        <w:rPr>
          <w:sz w:val="24"/>
          <w:szCs w:val="24"/>
        </w:rPr>
        <w:t>.202</w:t>
      </w:r>
      <w:r w:rsidR="00AD1E4C">
        <w:rPr>
          <w:sz w:val="24"/>
          <w:szCs w:val="24"/>
        </w:rPr>
        <w:t>3</w:t>
      </w:r>
      <w:r w:rsidR="006F3E47" w:rsidRPr="00B33462">
        <w:rPr>
          <w:sz w:val="24"/>
          <w:szCs w:val="24"/>
        </w:rPr>
        <w:t xml:space="preserve"> № </w:t>
      </w:r>
      <w:r w:rsidR="00AD1E4C">
        <w:rPr>
          <w:sz w:val="24"/>
          <w:szCs w:val="24"/>
        </w:rPr>
        <w:t>34-101</w:t>
      </w:r>
    </w:p>
    <w:p w:rsidR="00BD17EA" w:rsidRPr="0095686D" w:rsidRDefault="00BD17EA" w:rsidP="00D45E89">
      <w:pPr>
        <w:ind w:left="4525"/>
        <w:jc w:val="right"/>
        <w:rPr>
          <w:sz w:val="28"/>
          <w:szCs w:val="28"/>
        </w:rPr>
      </w:pPr>
    </w:p>
    <w:p w:rsidR="001C5B59" w:rsidRPr="00280452" w:rsidRDefault="001C5B59" w:rsidP="003519FC">
      <w:pPr>
        <w:rPr>
          <w:sz w:val="28"/>
          <w:szCs w:val="28"/>
        </w:rPr>
      </w:pPr>
    </w:p>
    <w:p w:rsidR="001C5B59" w:rsidRPr="00280452" w:rsidRDefault="001C5B59" w:rsidP="003519FC">
      <w:pPr>
        <w:rPr>
          <w:sz w:val="28"/>
          <w:szCs w:val="28"/>
        </w:rPr>
      </w:pPr>
    </w:p>
    <w:p w:rsidR="0011709C" w:rsidRPr="00280452" w:rsidRDefault="0011709C" w:rsidP="006735E7">
      <w:pPr>
        <w:jc w:val="center"/>
        <w:rPr>
          <w:sz w:val="28"/>
          <w:szCs w:val="28"/>
        </w:rPr>
      </w:pPr>
      <w:r w:rsidRPr="00280452">
        <w:rPr>
          <w:sz w:val="28"/>
          <w:szCs w:val="28"/>
        </w:rPr>
        <w:t>ПОВЕСТКА СОБРАНИЯ</w:t>
      </w:r>
    </w:p>
    <w:p w:rsidR="001C5B59" w:rsidRPr="00280452" w:rsidRDefault="001C5B59" w:rsidP="006F3E47">
      <w:pPr>
        <w:rPr>
          <w:sz w:val="28"/>
          <w:szCs w:val="28"/>
        </w:rPr>
      </w:pPr>
    </w:p>
    <w:p w:rsidR="0011709C" w:rsidRPr="00280452" w:rsidRDefault="0011709C" w:rsidP="001170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1709C" w:rsidRPr="00280452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280452">
        <w:rPr>
          <w:rFonts w:eastAsia="Calibri"/>
          <w:sz w:val="28"/>
          <w:szCs w:val="28"/>
          <w:lang w:eastAsia="en-US"/>
        </w:rPr>
        <w:t>1) Принятие решения по вопросу подачи заявки для участия в конкурсном отборе по реализации проекта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ED0F4E" w:rsidRPr="00280452" w:rsidRDefault="00ED0F4E" w:rsidP="0011709C">
      <w:pPr>
        <w:jc w:val="both"/>
        <w:rPr>
          <w:rFonts w:eastAsia="Calibri"/>
          <w:sz w:val="28"/>
          <w:szCs w:val="28"/>
          <w:lang w:eastAsia="en-US"/>
        </w:rPr>
      </w:pPr>
    </w:p>
    <w:p w:rsidR="0011709C" w:rsidRPr="00280452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280452">
        <w:rPr>
          <w:rFonts w:eastAsia="Calibri"/>
          <w:sz w:val="28"/>
          <w:szCs w:val="28"/>
          <w:lang w:eastAsia="en-US"/>
        </w:rPr>
        <w:t>2) Определение актуальных вопросов для участия в ППМИ и выбор одного из предложенных проектов в ходе предварительной работы.</w:t>
      </w:r>
    </w:p>
    <w:p w:rsidR="00ED0F4E" w:rsidRPr="00280452" w:rsidRDefault="00ED0F4E" w:rsidP="0011709C">
      <w:pPr>
        <w:jc w:val="both"/>
        <w:rPr>
          <w:rFonts w:eastAsia="Calibri"/>
          <w:sz w:val="28"/>
          <w:szCs w:val="28"/>
          <w:lang w:eastAsia="en-US"/>
        </w:rPr>
      </w:pPr>
    </w:p>
    <w:p w:rsidR="0011709C" w:rsidRPr="00280452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280452">
        <w:rPr>
          <w:rFonts w:eastAsia="Calibri"/>
          <w:sz w:val="28"/>
          <w:szCs w:val="28"/>
          <w:lang w:eastAsia="en-US"/>
        </w:rPr>
        <w:t>3) Информация по проекту, выбранному гражданами для реализации в рамках конкурсного отбора, а также общая стоимость проекта.</w:t>
      </w:r>
    </w:p>
    <w:p w:rsidR="00ED0F4E" w:rsidRPr="00280452" w:rsidRDefault="00ED0F4E" w:rsidP="0011709C">
      <w:pPr>
        <w:jc w:val="both"/>
        <w:rPr>
          <w:rFonts w:eastAsia="Calibri"/>
          <w:sz w:val="28"/>
          <w:szCs w:val="28"/>
          <w:lang w:eastAsia="en-US"/>
        </w:rPr>
      </w:pPr>
    </w:p>
    <w:p w:rsidR="0011709C" w:rsidRPr="00280452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280452">
        <w:rPr>
          <w:rFonts w:eastAsia="Calibri"/>
          <w:sz w:val="28"/>
          <w:szCs w:val="28"/>
          <w:lang w:eastAsia="en-US"/>
        </w:rPr>
        <w:t>4) Выбор инициативной группы по реализации проекта.</w:t>
      </w:r>
    </w:p>
    <w:p w:rsidR="001C5B59" w:rsidRPr="00280452" w:rsidRDefault="001C5B59" w:rsidP="003519FC">
      <w:pPr>
        <w:rPr>
          <w:sz w:val="28"/>
          <w:szCs w:val="28"/>
        </w:rPr>
      </w:pPr>
    </w:p>
    <w:p w:rsidR="001C5B59" w:rsidRPr="00280452" w:rsidRDefault="001C5B59" w:rsidP="003519FC">
      <w:pPr>
        <w:rPr>
          <w:sz w:val="28"/>
          <w:szCs w:val="28"/>
        </w:rPr>
      </w:pPr>
    </w:p>
    <w:p w:rsidR="00E6353A" w:rsidRPr="00280452" w:rsidRDefault="00E6353A" w:rsidP="003519FC">
      <w:pPr>
        <w:rPr>
          <w:sz w:val="28"/>
          <w:szCs w:val="28"/>
        </w:rPr>
      </w:pPr>
    </w:p>
    <w:p w:rsidR="00E6353A" w:rsidRPr="00280452" w:rsidRDefault="00E6353A" w:rsidP="003519FC">
      <w:pPr>
        <w:rPr>
          <w:sz w:val="28"/>
          <w:szCs w:val="28"/>
        </w:rPr>
      </w:pPr>
    </w:p>
    <w:p w:rsidR="00E6353A" w:rsidRPr="00280452" w:rsidRDefault="00E6353A" w:rsidP="003519FC">
      <w:pPr>
        <w:rPr>
          <w:sz w:val="28"/>
          <w:szCs w:val="28"/>
        </w:rPr>
      </w:pPr>
    </w:p>
    <w:p w:rsidR="00E6353A" w:rsidRPr="00280452" w:rsidRDefault="00E6353A" w:rsidP="003519FC">
      <w:pPr>
        <w:rPr>
          <w:sz w:val="28"/>
          <w:szCs w:val="28"/>
        </w:rPr>
      </w:pPr>
    </w:p>
    <w:p w:rsidR="00E6353A" w:rsidRPr="00280452" w:rsidRDefault="00E6353A" w:rsidP="003519FC">
      <w:pPr>
        <w:rPr>
          <w:sz w:val="28"/>
          <w:szCs w:val="28"/>
        </w:rPr>
      </w:pPr>
    </w:p>
    <w:p w:rsidR="00BC3877" w:rsidRPr="00280452" w:rsidRDefault="00BC3877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6F3E47" w:rsidRPr="00280452" w:rsidRDefault="006F3E47" w:rsidP="006F3E47">
      <w:pPr>
        <w:pStyle w:val="1"/>
        <w:ind w:right="-2"/>
        <w:jc w:val="right"/>
        <w:rPr>
          <w:szCs w:val="28"/>
        </w:rPr>
      </w:pPr>
      <w:r w:rsidRPr="00280452">
        <w:rPr>
          <w:szCs w:val="28"/>
        </w:rPr>
        <w:lastRenderedPageBreak/>
        <w:t>Приложение №2</w:t>
      </w:r>
    </w:p>
    <w:p w:rsidR="006F3E47" w:rsidRPr="00280452" w:rsidRDefault="006F3E47" w:rsidP="006F3E47">
      <w:pPr>
        <w:pStyle w:val="1"/>
        <w:ind w:right="-2"/>
        <w:jc w:val="right"/>
        <w:rPr>
          <w:szCs w:val="28"/>
        </w:rPr>
      </w:pPr>
      <w:r w:rsidRPr="00280452">
        <w:rPr>
          <w:szCs w:val="28"/>
        </w:rPr>
        <w:t xml:space="preserve"> к решению Гладковского</w:t>
      </w:r>
    </w:p>
    <w:p w:rsidR="006F3E47" w:rsidRPr="00280452" w:rsidRDefault="006F3E47" w:rsidP="006F3E47">
      <w:pPr>
        <w:pStyle w:val="1"/>
        <w:ind w:right="-2"/>
        <w:jc w:val="right"/>
        <w:rPr>
          <w:szCs w:val="28"/>
        </w:rPr>
      </w:pPr>
      <w:r w:rsidRPr="00280452">
        <w:rPr>
          <w:szCs w:val="28"/>
        </w:rPr>
        <w:t>сельскогоСовета депутатов</w:t>
      </w:r>
    </w:p>
    <w:p w:rsidR="006F3E47" w:rsidRPr="00280452" w:rsidRDefault="006F3E47" w:rsidP="006F3E47">
      <w:pPr>
        <w:pStyle w:val="1"/>
        <w:ind w:right="-2"/>
        <w:jc w:val="right"/>
        <w:rPr>
          <w:szCs w:val="28"/>
        </w:rPr>
      </w:pPr>
      <w:r w:rsidRPr="00280452">
        <w:rPr>
          <w:szCs w:val="28"/>
        </w:rPr>
        <w:t xml:space="preserve">от </w:t>
      </w:r>
      <w:r w:rsidR="006741B9" w:rsidRPr="00280452">
        <w:rPr>
          <w:szCs w:val="28"/>
        </w:rPr>
        <w:t>17</w:t>
      </w:r>
      <w:r w:rsidRPr="00280452">
        <w:rPr>
          <w:szCs w:val="28"/>
        </w:rPr>
        <w:t>.</w:t>
      </w:r>
      <w:r w:rsidR="006741B9" w:rsidRPr="00280452">
        <w:rPr>
          <w:szCs w:val="28"/>
        </w:rPr>
        <w:t>11</w:t>
      </w:r>
      <w:r w:rsidRPr="00280452">
        <w:rPr>
          <w:szCs w:val="28"/>
        </w:rPr>
        <w:t>.202</w:t>
      </w:r>
      <w:r w:rsidR="00AD1E4C" w:rsidRPr="00280452">
        <w:rPr>
          <w:szCs w:val="28"/>
        </w:rPr>
        <w:t>3</w:t>
      </w:r>
      <w:r w:rsidRPr="00280452">
        <w:rPr>
          <w:szCs w:val="28"/>
        </w:rPr>
        <w:t xml:space="preserve"> № </w:t>
      </w:r>
      <w:r w:rsidR="00AD1E4C" w:rsidRPr="00280452">
        <w:rPr>
          <w:szCs w:val="28"/>
        </w:rPr>
        <w:t>34-101</w:t>
      </w:r>
    </w:p>
    <w:p w:rsidR="00D71A94" w:rsidRPr="00280452" w:rsidRDefault="00D71A94" w:rsidP="00292D92">
      <w:pPr>
        <w:rPr>
          <w:snapToGrid w:val="0"/>
          <w:sz w:val="28"/>
          <w:szCs w:val="28"/>
        </w:rPr>
      </w:pPr>
    </w:p>
    <w:p w:rsidR="001C5B59" w:rsidRPr="00280452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280452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280452" w:rsidRDefault="001C5B59" w:rsidP="001C5B59">
      <w:pPr>
        <w:ind w:left="4525"/>
        <w:rPr>
          <w:sz w:val="28"/>
          <w:szCs w:val="28"/>
        </w:rPr>
      </w:pPr>
    </w:p>
    <w:p w:rsidR="001C5B59" w:rsidRPr="00280452" w:rsidRDefault="001C5B59" w:rsidP="001C5B59">
      <w:pPr>
        <w:ind w:left="4525"/>
        <w:rPr>
          <w:sz w:val="28"/>
          <w:szCs w:val="28"/>
        </w:rPr>
      </w:pPr>
    </w:p>
    <w:p w:rsidR="001C5B59" w:rsidRPr="00280452" w:rsidRDefault="00ED0F4E" w:rsidP="001C5B59">
      <w:pPr>
        <w:jc w:val="center"/>
        <w:rPr>
          <w:b/>
          <w:sz w:val="28"/>
          <w:szCs w:val="28"/>
        </w:rPr>
      </w:pPr>
      <w:r w:rsidRPr="00280452">
        <w:rPr>
          <w:b/>
          <w:sz w:val="28"/>
          <w:szCs w:val="28"/>
        </w:rPr>
        <w:t>Список ответственныхлиц за подготовку собрания</w:t>
      </w:r>
    </w:p>
    <w:p w:rsidR="001C5B59" w:rsidRPr="00280452" w:rsidRDefault="001C5B59" w:rsidP="001C5B59">
      <w:pPr>
        <w:rPr>
          <w:b/>
          <w:sz w:val="28"/>
          <w:szCs w:val="28"/>
        </w:rPr>
      </w:pPr>
    </w:p>
    <w:p w:rsidR="001C5B59" w:rsidRPr="00280452" w:rsidRDefault="00C5300C" w:rsidP="00BC3877">
      <w:pPr>
        <w:jc w:val="both"/>
        <w:rPr>
          <w:sz w:val="28"/>
          <w:szCs w:val="28"/>
        </w:rPr>
      </w:pPr>
      <w:r w:rsidRPr="00280452">
        <w:rPr>
          <w:sz w:val="28"/>
          <w:szCs w:val="28"/>
        </w:rPr>
        <w:tab/>
        <w:t>1.</w:t>
      </w:r>
      <w:r w:rsidR="00325AEA" w:rsidRPr="00280452">
        <w:rPr>
          <w:rFonts w:eastAsia="SimSun"/>
          <w:bCs/>
          <w:kern w:val="1"/>
          <w:sz w:val="28"/>
          <w:szCs w:val="28"/>
          <w:lang w:eastAsia="hi-IN" w:bidi="hi-IN"/>
        </w:rPr>
        <w:t>Степанова Ольга Николаевна</w:t>
      </w:r>
      <w:r w:rsidR="001C5B59" w:rsidRPr="00280452">
        <w:rPr>
          <w:sz w:val="28"/>
          <w:szCs w:val="28"/>
        </w:rPr>
        <w:t xml:space="preserve">- </w:t>
      </w:r>
      <w:r w:rsidR="00ED0F4E" w:rsidRPr="00280452">
        <w:rPr>
          <w:sz w:val="28"/>
          <w:szCs w:val="28"/>
        </w:rPr>
        <w:t>председатель инициативной группы.</w:t>
      </w:r>
    </w:p>
    <w:p w:rsidR="00ED0F4E" w:rsidRPr="00280452" w:rsidRDefault="006F3E47" w:rsidP="00ED0F4E">
      <w:pPr>
        <w:suppressAutoHyphens/>
        <w:spacing w:line="100" w:lineRule="atLeast"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280452">
        <w:rPr>
          <w:rFonts w:eastAsia="SimSun"/>
          <w:bCs/>
          <w:kern w:val="1"/>
          <w:sz w:val="28"/>
          <w:szCs w:val="28"/>
          <w:lang w:eastAsia="hi-IN" w:bidi="hi-IN"/>
        </w:rPr>
        <w:t>2.Шрайнер Галина Ильинична</w:t>
      </w:r>
      <w:r w:rsidR="00ED0F4E" w:rsidRPr="00280452">
        <w:rPr>
          <w:rFonts w:eastAsia="SimSun"/>
          <w:bCs/>
          <w:kern w:val="1"/>
          <w:sz w:val="28"/>
          <w:szCs w:val="28"/>
          <w:lang w:eastAsia="hi-IN" w:bidi="hi-IN"/>
        </w:rPr>
        <w:t xml:space="preserve"> – член </w:t>
      </w:r>
      <w:r w:rsidR="00ED0F4E" w:rsidRPr="00280452">
        <w:rPr>
          <w:sz w:val="28"/>
          <w:szCs w:val="28"/>
        </w:rPr>
        <w:t>инициативной группы.</w:t>
      </w:r>
    </w:p>
    <w:p w:rsidR="00ED0F4E" w:rsidRPr="00280452" w:rsidRDefault="006F3E47" w:rsidP="00ED0F4E">
      <w:pPr>
        <w:suppressAutoHyphens/>
        <w:spacing w:line="100" w:lineRule="atLeast"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280452">
        <w:rPr>
          <w:rFonts w:eastAsia="SimSun"/>
          <w:bCs/>
          <w:kern w:val="1"/>
          <w:sz w:val="28"/>
          <w:szCs w:val="28"/>
          <w:lang w:eastAsia="hi-IN" w:bidi="hi-IN"/>
        </w:rPr>
        <w:t>3.Степанова Тамара Ивановна</w:t>
      </w:r>
      <w:r w:rsidR="00ED0F4E" w:rsidRPr="00280452">
        <w:rPr>
          <w:rFonts w:eastAsia="SimSun"/>
          <w:bCs/>
          <w:kern w:val="1"/>
          <w:sz w:val="28"/>
          <w:szCs w:val="28"/>
          <w:lang w:eastAsia="hi-IN" w:bidi="hi-IN"/>
        </w:rPr>
        <w:t xml:space="preserve">– </w:t>
      </w:r>
      <w:proofErr w:type="gramStart"/>
      <w:r w:rsidR="00ED0F4E" w:rsidRPr="00280452">
        <w:rPr>
          <w:rFonts w:eastAsia="SimSun"/>
          <w:bCs/>
          <w:kern w:val="1"/>
          <w:sz w:val="28"/>
          <w:szCs w:val="28"/>
          <w:lang w:eastAsia="hi-IN" w:bidi="hi-IN"/>
        </w:rPr>
        <w:t>чл</w:t>
      </w:r>
      <w:proofErr w:type="gramEnd"/>
      <w:r w:rsidR="00ED0F4E" w:rsidRPr="00280452">
        <w:rPr>
          <w:rFonts w:eastAsia="SimSun"/>
          <w:bCs/>
          <w:kern w:val="1"/>
          <w:sz w:val="28"/>
          <w:szCs w:val="28"/>
          <w:lang w:eastAsia="hi-IN" w:bidi="hi-IN"/>
        </w:rPr>
        <w:t xml:space="preserve">ен инициативной группы.  </w:t>
      </w:r>
    </w:p>
    <w:p w:rsidR="00ED0F4E" w:rsidRPr="00280452" w:rsidRDefault="006F3E47" w:rsidP="00ED0F4E">
      <w:pPr>
        <w:suppressAutoHyphens/>
        <w:spacing w:line="100" w:lineRule="atLeast"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280452">
        <w:rPr>
          <w:rFonts w:eastAsia="SimSun"/>
          <w:bCs/>
          <w:kern w:val="1"/>
          <w:sz w:val="28"/>
          <w:szCs w:val="28"/>
          <w:lang w:eastAsia="hi-IN" w:bidi="hi-IN"/>
        </w:rPr>
        <w:t>4.</w:t>
      </w:r>
      <w:bookmarkStart w:id="0" w:name="_GoBack"/>
      <w:bookmarkEnd w:id="0"/>
      <w:r w:rsidR="00325AEA" w:rsidRPr="00280452">
        <w:rPr>
          <w:rFonts w:eastAsia="SimSun"/>
          <w:bCs/>
          <w:kern w:val="1"/>
          <w:sz w:val="28"/>
          <w:szCs w:val="28"/>
          <w:lang w:eastAsia="hi-IN" w:bidi="hi-IN"/>
        </w:rPr>
        <w:t>Магерова Татьяна Николаевна</w:t>
      </w:r>
      <w:r w:rsidR="00ED0F4E" w:rsidRPr="00280452">
        <w:rPr>
          <w:rFonts w:eastAsia="SimSun"/>
          <w:bCs/>
          <w:kern w:val="1"/>
          <w:sz w:val="28"/>
          <w:szCs w:val="28"/>
          <w:lang w:eastAsia="hi-IN" w:bidi="hi-IN"/>
        </w:rPr>
        <w:t xml:space="preserve">– </w:t>
      </w:r>
      <w:proofErr w:type="gramStart"/>
      <w:r w:rsidR="00ED0F4E" w:rsidRPr="00280452">
        <w:rPr>
          <w:rFonts w:eastAsia="SimSun"/>
          <w:bCs/>
          <w:kern w:val="1"/>
          <w:sz w:val="28"/>
          <w:szCs w:val="28"/>
          <w:lang w:eastAsia="hi-IN" w:bidi="hi-IN"/>
        </w:rPr>
        <w:t>чл</w:t>
      </w:r>
      <w:proofErr w:type="gramEnd"/>
      <w:r w:rsidR="00ED0F4E" w:rsidRPr="00280452">
        <w:rPr>
          <w:rFonts w:eastAsia="SimSun"/>
          <w:bCs/>
          <w:kern w:val="1"/>
          <w:sz w:val="28"/>
          <w:szCs w:val="28"/>
          <w:lang w:eastAsia="hi-IN" w:bidi="hi-IN"/>
        </w:rPr>
        <w:t xml:space="preserve">ен инициативной группы.  </w:t>
      </w:r>
    </w:p>
    <w:p w:rsidR="001C5B59" w:rsidRPr="00280452" w:rsidRDefault="001C5B59" w:rsidP="00ED0F4E">
      <w:pPr>
        <w:jc w:val="both"/>
        <w:rPr>
          <w:b/>
          <w:sz w:val="28"/>
          <w:szCs w:val="28"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E62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149B2"/>
    <w:multiLevelType w:val="hybridMultilevel"/>
    <w:tmpl w:val="C4DA5790"/>
    <w:lvl w:ilvl="0" w:tplc="7C5C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16AA0"/>
    <w:rsid w:val="00026FA7"/>
    <w:rsid w:val="000452F1"/>
    <w:rsid w:val="00090601"/>
    <w:rsid w:val="000A47E1"/>
    <w:rsid w:val="000D3204"/>
    <w:rsid w:val="000D3B64"/>
    <w:rsid w:val="0011343E"/>
    <w:rsid w:val="0011709C"/>
    <w:rsid w:val="001421BB"/>
    <w:rsid w:val="0015263B"/>
    <w:rsid w:val="00180040"/>
    <w:rsid w:val="001A1201"/>
    <w:rsid w:val="001C5B59"/>
    <w:rsid w:val="001E4745"/>
    <w:rsid w:val="001E4988"/>
    <w:rsid w:val="002074B3"/>
    <w:rsid w:val="002576E7"/>
    <w:rsid w:val="00277279"/>
    <w:rsid w:val="00280452"/>
    <w:rsid w:val="00292D92"/>
    <w:rsid w:val="002D68C9"/>
    <w:rsid w:val="0032521D"/>
    <w:rsid w:val="00325AEA"/>
    <w:rsid w:val="003519FC"/>
    <w:rsid w:val="00365B6C"/>
    <w:rsid w:val="003B6F33"/>
    <w:rsid w:val="0045425D"/>
    <w:rsid w:val="004543C1"/>
    <w:rsid w:val="004610AD"/>
    <w:rsid w:val="00463FF7"/>
    <w:rsid w:val="004720E5"/>
    <w:rsid w:val="0048777D"/>
    <w:rsid w:val="004B13D7"/>
    <w:rsid w:val="004D5FCB"/>
    <w:rsid w:val="004E05BF"/>
    <w:rsid w:val="004E625C"/>
    <w:rsid w:val="004F1F58"/>
    <w:rsid w:val="005326F3"/>
    <w:rsid w:val="005375DC"/>
    <w:rsid w:val="0054039A"/>
    <w:rsid w:val="00554E86"/>
    <w:rsid w:val="0056515C"/>
    <w:rsid w:val="005959F7"/>
    <w:rsid w:val="00597AFD"/>
    <w:rsid w:val="005A1A66"/>
    <w:rsid w:val="005B190A"/>
    <w:rsid w:val="00616687"/>
    <w:rsid w:val="0063191F"/>
    <w:rsid w:val="006424DD"/>
    <w:rsid w:val="006735E7"/>
    <w:rsid w:val="006741B9"/>
    <w:rsid w:val="006D1691"/>
    <w:rsid w:val="006F3E47"/>
    <w:rsid w:val="00780A5F"/>
    <w:rsid w:val="007971B5"/>
    <w:rsid w:val="007C100A"/>
    <w:rsid w:val="007C6C23"/>
    <w:rsid w:val="007E5063"/>
    <w:rsid w:val="007E7EC2"/>
    <w:rsid w:val="007F2593"/>
    <w:rsid w:val="008078C5"/>
    <w:rsid w:val="00874489"/>
    <w:rsid w:val="008D03E8"/>
    <w:rsid w:val="008D0CD3"/>
    <w:rsid w:val="008F2E4D"/>
    <w:rsid w:val="00921576"/>
    <w:rsid w:val="00924C01"/>
    <w:rsid w:val="00925D68"/>
    <w:rsid w:val="0095686D"/>
    <w:rsid w:val="00991552"/>
    <w:rsid w:val="009F4E34"/>
    <w:rsid w:val="009F5590"/>
    <w:rsid w:val="00A031E2"/>
    <w:rsid w:val="00A116A8"/>
    <w:rsid w:val="00A247ED"/>
    <w:rsid w:val="00A33B58"/>
    <w:rsid w:val="00A36CDD"/>
    <w:rsid w:val="00A72D79"/>
    <w:rsid w:val="00A86C27"/>
    <w:rsid w:val="00A90FB9"/>
    <w:rsid w:val="00A9155B"/>
    <w:rsid w:val="00AA2E89"/>
    <w:rsid w:val="00AD1E4C"/>
    <w:rsid w:val="00B27670"/>
    <w:rsid w:val="00B55C42"/>
    <w:rsid w:val="00B56360"/>
    <w:rsid w:val="00B97350"/>
    <w:rsid w:val="00BC3877"/>
    <w:rsid w:val="00BC49BE"/>
    <w:rsid w:val="00BD17EA"/>
    <w:rsid w:val="00BE0A2A"/>
    <w:rsid w:val="00C43B2B"/>
    <w:rsid w:val="00C5300C"/>
    <w:rsid w:val="00C62538"/>
    <w:rsid w:val="00CB184E"/>
    <w:rsid w:val="00CF4F51"/>
    <w:rsid w:val="00D02D97"/>
    <w:rsid w:val="00D24CD5"/>
    <w:rsid w:val="00D35213"/>
    <w:rsid w:val="00D41B96"/>
    <w:rsid w:val="00D45E89"/>
    <w:rsid w:val="00D71A94"/>
    <w:rsid w:val="00D81FF7"/>
    <w:rsid w:val="00DB6AA8"/>
    <w:rsid w:val="00DC4395"/>
    <w:rsid w:val="00DE1968"/>
    <w:rsid w:val="00E061EE"/>
    <w:rsid w:val="00E41C8A"/>
    <w:rsid w:val="00E47CAA"/>
    <w:rsid w:val="00E621A2"/>
    <w:rsid w:val="00E6353A"/>
    <w:rsid w:val="00E8442C"/>
    <w:rsid w:val="00E858A9"/>
    <w:rsid w:val="00E97570"/>
    <w:rsid w:val="00EC25F9"/>
    <w:rsid w:val="00ED0F4E"/>
    <w:rsid w:val="00EE2C87"/>
    <w:rsid w:val="00F036B9"/>
    <w:rsid w:val="00F4064C"/>
    <w:rsid w:val="00F576D8"/>
    <w:rsid w:val="00FA533F"/>
    <w:rsid w:val="00FA63BB"/>
    <w:rsid w:val="00FA79D2"/>
    <w:rsid w:val="00FD2382"/>
    <w:rsid w:val="00FD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2023-11-16T04:30:00Z</cp:lastPrinted>
  <dcterms:created xsi:type="dcterms:W3CDTF">2023-11-15T07:26:00Z</dcterms:created>
  <dcterms:modified xsi:type="dcterms:W3CDTF">2023-11-16T04:43:00Z</dcterms:modified>
</cp:coreProperties>
</file>